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8E143" w14:textId="77777777" w:rsidR="005B390A"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7716C478" w14:textId="77777777" w:rsidR="005B390A" w:rsidRDefault="005B390A">
      <w:pPr>
        <w:spacing w:line="540" w:lineRule="exact"/>
        <w:jc w:val="center"/>
        <w:rPr>
          <w:rFonts w:ascii="华文中宋" w:eastAsia="华文中宋" w:hAnsi="华文中宋" w:cs="宋体" w:hint="eastAsia"/>
          <w:b/>
          <w:kern w:val="0"/>
          <w:sz w:val="52"/>
          <w:szCs w:val="52"/>
        </w:rPr>
      </w:pPr>
    </w:p>
    <w:p w14:paraId="3F7C169F" w14:textId="77777777" w:rsidR="005B390A" w:rsidRDefault="005B390A">
      <w:pPr>
        <w:spacing w:line="540" w:lineRule="exact"/>
        <w:jc w:val="center"/>
        <w:rPr>
          <w:rFonts w:ascii="华文中宋" w:eastAsia="华文中宋" w:hAnsi="华文中宋" w:cs="宋体" w:hint="eastAsia"/>
          <w:b/>
          <w:kern w:val="0"/>
          <w:sz w:val="52"/>
          <w:szCs w:val="52"/>
        </w:rPr>
      </w:pPr>
    </w:p>
    <w:p w14:paraId="167CA250" w14:textId="77777777" w:rsidR="005B390A" w:rsidRDefault="005B390A">
      <w:pPr>
        <w:spacing w:line="540" w:lineRule="exact"/>
        <w:jc w:val="center"/>
        <w:rPr>
          <w:rFonts w:ascii="华文中宋" w:eastAsia="华文中宋" w:hAnsi="华文中宋" w:cs="宋体" w:hint="eastAsia"/>
          <w:b/>
          <w:kern w:val="0"/>
          <w:sz w:val="52"/>
          <w:szCs w:val="52"/>
        </w:rPr>
      </w:pPr>
    </w:p>
    <w:p w14:paraId="466B94A7" w14:textId="77777777" w:rsidR="005B390A" w:rsidRDefault="005B390A">
      <w:pPr>
        <w:spacing w:line="540" w:lineRule="exact"/>
        <w:jc w:val="center"/>
        <w:rPr>
          <w:rFonts w:ascii="华文中宋" w:eastAsia="华文中宋" w:hAnsi="华文中宋" w:cs="宋体" w:hint="eastAsia"/>
          <w:b/>
          <w:kern w:val="0"/>
          <w:sz w:val="52"/>
          <w:szCs w:val="52"/>
        </w:rPr>
      </w:pPr>
    </w:p>
    <w:p w14:paraId="2832B059" w14:textId="77777777" w:rsidR="005B390A" w:rsidRDefault="005B390A">
      <w:pPr>
        <w:spacing w:line="540" w:lineRule="exact"/>
        <w:jc w:val="center"/>
        <w:rPr>
          <w:rFonts w:ascii="华文中宋" w:eastAsia="华文中宋" w:hAnsi="华文中宋" w:cs="宋体" w:hint="eastAsia"/>
          <w:b/>
          <w:kern w:val="0"/>
          <w:sz w:val="52"/>
          <w:szCs w:val="52"/>
        </w:rPr>
      </w:pPr>
    </w:p>
    <w:p w14:paraId="3BA40C77" w14:textId="77777777" w:rsidR="005B390A" w:rsidRDefault="005B390A">
      <w:pPr>
        <w:spacing w:line="540" w:lineRule="exact"/>
        <w:jc w:val="center"/>
        <w:rPr>
          <w:rFonts w:ascii="华文中宋" w:eastAsia="华文中宋" w:hAnsi="华文中宋" w:cs="宋体" w:hint="eastAsia"/>
          <w:b/>
          <w:kern w:val="0"/>
          <w:sz w:val="52"/>
          <w:szCs w:val="52"/>
        </w:rPr>
      </w:pPr>
    </w:p>
    <w:p w14:paraId="1F7F0BAC" w14:textId="77777777" w:rsidR="005B390A"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67EF822D" w14:textId="77777777" w:rsidR="005B390A" w:rsidRDefault="005B390A">
      <w:pPr>
        <w:spacing w:line="540" w:lineRule="exact"/>
        <w:jc w:val="center"/>
        <w:rPr>
          <w:rFonts w:ascii="华文中宋" w:eastAsia="华文中宋" w:hAnsi="华文中宋" w:cs="宋体" w:hint="eastAsia"/>
          <w:b/>
          <w:kern w:val="0"/>
          <w:sz w:val="52"/>
          <w:szCs w:val="52"/>
        </w:rPr>
      </w:pPr>
    </w:p>
    <w:p w14:paraId="6A61D721" w14:textId="77777777" w:rsidR="005B390A"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6870493" w14:textId="77777777" w:rsidR="005B390A" w:rsidRDefault="005B390A">
      <w:pPr>
        <w:spacing w:line="540" w:lineRule="exact"/>
        <w:jc w:val="center"/>
        <w:rPr>
          <w:rFonts w:eastAsia="仿宋_GB2312" w:hAnsi="宋体" w:cs="宋体" w:hint="eastAsia"/>
          <w:kern w:val="0"/>
          <w:sz w:val="30"/>
          <w:szCs w:val="30"/>
        </w:rPr>
      </w:pPr>
    </w:p>
    <w:p w14:paraId="44C75158" w14:textId="77777777" w:rsidR="005B390A" w:rsidRDefault="005B390A">
      <w:pPr>
        <w:spacing w:line="540" w:lineRule="exact"/>
        <w:jc w:val="center"/>
        <w:rPr>
          <w:rFonts w:eastAsia="仿宋_GB2312" w:hAnsi="宋体" w:cs="宋体" w:hint="eastAsia"/>
          <w:kern w:val="0"/>
          <w:sz w:val="30"/>
          <w:szCs w:val="30"/>
        </w:rPr>
      </w:pPr>
    </w:p>
    <w:p w14:paraId="2D8883EC" w14:textId="77777777" w:rsidR="005B390A" w:rsidRDefault="005B390A">
      <w:pPr>
        <w:spacing w:line="540" w:lineRule="exact"/>
        <w:jc w:val="center"/>
        <w:rPr>
          <w:rFonts w:eastAsia="仿宋_GB2312" w:hAnsi="宋体" w:cs="宋体" w:hint="eastAsia"/>
          <w:kern w:val="0"/>
          <w:sz w:val="30"/>
          <w:szCs w:val="30"/>
        </w:rPr>
      </w:pPr>
    </w:p>
    <w:p w14:paraId="6939BE3D" w14:textId="77777777" w:rsidR="005B390A" w:rsidRDefault="005B390A">
      <w:pPr>
        <w:spacing w:line="540" w:lineRule="exact"/>
        <w:jc w:val="center"/>
        <w:rPr>
          <w:rFonts w:eastAsia="仿宋_GB2312" w:hAnsi="宋体" w:cs="宋体" w:hint="eastAsia"/>
          <w:kern w:val="0"/>
          <w:sz w:val="30"/>
          <w:szCs w:val="30"/>
        </w:rPr>
      </w:pPr>
    </w:p>
    <w:p w14:paraId="67440B44" w14:textId="77777777" w:rsidR="005B390A" w:rsidRDefault="005B390A">
      <w:pPr>
        <w:spacing w:line="540" w:lineRule="exact"/>
        <w:jc w:val="center"/>
        <w:rPr>
          <w:rFonts w:eastAsia="仿宋_GB2312" w:hAnsi="宋体" w:cs="宋体" w:hint="eastAsia"/>
          <w:kern w:val="0"/>
          <w:sz w:val="30"/>
          <w:szCs w:val="30"/>
        </w:rPr>
      </w:pPr>
    </w:p>
    <w:p w14:paraId="38711921" w14:textId="77777777" w:rsidR="005B390A" w:rsidRDefault="005B390A">
      <w:pPr>
        <w:spacing w:line="540" w:lineRule="exact"/>
        <w:jc w:val="center"/>
        <w:rPr>
          <w:rFonts w:eastAsia="仿宋_GB2312" w:hAnsi="宋体" w:cs="宋体" w:hint="eastAsia"/>
          <w:kern w:val="0"/>
          <w:sz w:val="30"/>
          <w:szCs w:val="30"/>
        </w:rPr>
      </w:pPr>
    </w:p>
    <w:p w14:paraId="65DDD044" w14:textId="77777777" w:rsidR="005B390A" w:rsidRDefault="005B390A">
      <w:pPr>
        <w:spacing w:line="540" w:lineRule="exact"/>
        <w:rPr>
          <w:rFonts w:eastAsia="仿宋_GB2312" w:hAnsi="宋体" w:cs="宋体" w:hint="eastAsia"/>
          <w:kern w:val="0"/>
          <w:sz w:val="30"/>
          <w:szCs w:val="30"/>
        </w:rPr>
      </w:pPr>
    </w:p>
    <w:p w14:paraId="098BB346" w14:textId="77777777" w:rsidR="005B390A"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F692D7D" w14:textId="77777777" w:rsidR="005B390A"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2024年大学生志愿服务西部计划中央补助资金</w:t>
      </w:r>
    </w:p>
    <w:p w14:paraId="110302EF" w14:textId="77777777" w:rsidR="005B390A"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木垒县团委</w:t>
      </w:r>
    </w:p>
    <w:p w14:paraId="3B943B3A" w14:textId="77777777" w:rsidR="005B390A"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木垒县团委</w:t>
      </w:r>
    </w:p>
    <w:p w14:paraId="40B106F2" w14:textId="77777777" w:rsidR="005B390A"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马婷</w:t>
      </w:r>
    </w:p>
    <w:p w14:paraId="62645AD0" w14:textId="77777777" w:rsidR="005B390A"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2025年04月07日</w:t>
      </w:r>
    </w:p>
    <w:p w14:paraId="3EFCC2CA" w14:textId="77777777" w:rsidR="005B390A" w:rsidRDefault="005B390A">
      <w:pPr>
        <w:spacing w:line="700" w:lineRule="exact"/>
        <w:ind w:firstLineChars="236" w:firstLine="708"/>
        <w:jc w:val="left"/>
        <w:rPr>
          <w:rFonts w:eastAsia="仿宋_GB2312" w:hAnsi="宋体" w:cs="宋体" w:hint="eastAsia"/>
          <w:kern w:val="0"/>
          <w:sz w:val="30"/>
          <w:szCs w:val="30"/>
        </w:rPr>
      </w:pPr>
    </w:p>
    <w:p w14:paraId="01C9A870" w14:textId="77777777" w:rsidR="005B390A" w:rsidRDefault="005B390A">
      <w:pPr>
        <w:spacing w:line="540" w:lineRule="exact"/>
        <w:rPr>
          <w:rStyle w:val="ad"/>
          <w:rFonts w:ascii="黑体" w:eastAsia="黑体" w:hAnsi="黑体" w:hint="eastAsia"/>
          <w:b w:val="0"/>
          <w:spacing w:val="-4"/>
          <w:sz w:val="32"/>
          <w:szCs w:val="32"/>
        </w:rPr>
      </w:pPr>
    </w:p>
    <w:p w14:paraId="304F7721" w14:textId="77777777" w:rsidR="005B390A"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7399E76F" w14:textId="77777777" w:rsidR="005B390A"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25071E0" w14:textId="2B9E2034"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为深入贯彻落实党中央关于加快西部大开发建设的总体要求，贯彻落</w:t>
      </w:r>
      <w:proofErr w:type="gramStart"/>
      <w:r>
        <w:rPr>
          <w:rStyle w:val="ad"/>
          <w:rFonts w:ascii="楷体" w:eastAsia="楷体" w:hAnsi="楷体" w:hint="eastAsia"/>
          <w:b w:val="0"/>
          <w:bCs w:val="0"/>
          <w:spacing w:val="-4"/>
          <w:sz w:val="32"/>
          <w:szCs w:val="32"/>
        </w:rPr>
        <w:t>实习近</w:t>
      </w:r>
      <w:proofErr w:type="gramEnd"/>
      <w:r>
        <w:rPr>
          <w:rStyle w:val="ad"/>
          <w:rFonts w:ascii="楷体" w:eastAsia="楷体" w:hAnsi="楷体" w:hint="eastAsia"/>
          <w:b w:val="0"/>
          <w:bCs w:val="0"/>
          <w:spacing w:val="-4"/>
          <w:sz w:val="32"/>
          <w:szCs w:val="32"/>
        </w:rPr>
        <w:t>平总书记视察新疆重要指示批示精神，持续深化</w:t>
      </w:r>
      <w:proofErr w:type="gramStart"/>
      <w:r>
        <w:rPr>
          <w:rStyle w:val="ad"/>
          <w:rFonts w:ascii="楷体" w:eastAsia="楷体" w:hAnsi="楷体" w:hint="eastAsia"/>
          <w:b w:val="0"/>
          <w:bCs w:val="0"/>
          <w:spacing w:val="-4"/>
          <w:sz w:val="32"/>
          <w:szCs w:val="32"/>
        </w:rPr>
        <w:t>人才援疆的</w:t>
      </w:r>
      <w:proofErr w:type="gramEnd"/>
      <w:r>
        <w:rPr>
          <w:rStyle w:val="ad"/>
          <w:rFonts w:ascii="楷体" w:eastAsia="楷体" w:hAnsi="楷体" w:hint="eastAsia"/>
          <w:b w:val="0"/>
          <w:bCs w:val="0"/>
          <w:spacing w:val="-4"/>
          <w:sz w:val="32"/>
          <w:szCs w:val="32"/>
        </w:rPr>
        <w:t>有关工作要求，团中央自2003年启动西部计划新疆专项工作，木垒县委、县人民政府高度重视西部计划工作，政府主要领导多次走访慰问在我县服务的西部计划志愿者，送去了来自县人民政府</w:t>
      </w:r>
      <w:r w:rsidR="00976483">
        <w:rPr>
          <w:rStyle w:val="ad"/>
          <w:rFonts w:ascii="楷体" w:eastAsia="楷体" w:hAnsi="楷体" w:hint="eastAsia"/>
          <w:b w:val="0"/>
          <w:bCs w:val="0"/>
          <w:spacing w:val="-4"/>
          <w:sz w:val="32"/>
          <w:szCs w:val="32"/>
        </w:rPr>
        <w:t>的</w:t>
      </w:r>
      <w:r>
        <w:rPr>
          <w:rStyle w:val="ad"/>
          <w:rFonts w:ascii="楷体" w:eastAsia="楷体" w:hAnsi="楷体" w:hint="eastAsia"/>
          <w:b w:val="0"/>
          <w:bCs w:val="0"/>
          <w:spacing w:val="-4"/>
          <w:sz w:val="32"/>
          <w:szCs w:val="32"/>
        </w:rPr>
        <w:t>关心关爱，为</w:t>
      </w:r>
      <w:proofErr w:type="gramStart"/>
      <w:r>
        <w:rPr>
          <w:rStyle w:val="ad"/>
          <w:rFonts w:ascii="楷体" w:eastAsia="楷体" w:hAnsi="楷体" w:hint="eastAsia"/>
          <w:b w:val="0"/>
          <w:bCs w:val="0"/>
          <w:spacing w:val="-4"/>
          <w:sz w:val="32"/>
          <w:szCs w:val="32"/>
        </w:rPr>
        <w:t>栓</w:t>
      </w:r>
      <w:proofErr w:type="gramEnd"/>
      <w:r>
        <w:rPr>
          <w:rStyle w:val="ad"/>
          <w:rFonts w:ascii="楷体" w:eastAsia="楷体" w:hAnsi="楷体" w:hint="eastAsia"/>
          <w:b w:val="0"/>
          <w:bCs w:val="0"/>
          <w:spacing w:val="-4"/>
          <w:sz w:val="32"/>
          <w:szCs w:val="32"/>
        </w:rPr>
        <w:t>心留人做了充分的感情基础我县多次获得自治区“优秀项目县”称号。</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{2023}38号文件批复，下达我局2024年大学生志愿服务西部计划中央补助资金项目资金37.04万元，用于发放志愿者补贴。</w:t>
      </w:r>
      <w:r>
        <w:rPr>
          <w:rStyle w:val="ad"/>
          <w:rFonts w:ascii="楷体" w:eastAsia="楷体" w:hAnsi="楷体" w:hint="eastAsia"/>
          <w:b w:val="0"/>
          <w:bCs w:val="0"/>
          <w:spacing w:val="-4"/>
          <w:sz w:val="32"/>
          <w:szCs w:val="32"/>
        </w:rPr>
        <w:br/>
        <w:t>项目资金主要用于2024年1月工作经费支出，主要用于县直用人单位为志愿者发放不低于每月 2000元的生活补贴，乡镇用人单位由县财政承担发放不低于每月 2000元的生活补贴。服务单位免费为志愿者提供距离近、家电设施齐全的集中住宿条件。等费用的支出或主要用于对志愿者人群90人发放补助。</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本项目由共青团木垒哈萨克自治县委员会牵头，主要对用于发放志愿者补贴。</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2024年1月，由共青团木垒哈萨克自治县委员会部门上报经核实后的补助人员花名册，由分管领导进行确认审核后交由财务部门，由财务部门负责人审批后交财务室，由财务室人员复核后将补助资金发放至各补助人员银行卡内，项目于2024年12月31日已执行完毕。</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志愿者补贴项目资金于2024年1月1日昌吉州财政局下发的昌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38号文件安排资金为37.04万元，为中央补助资金，实际到位37.04万元，资金到位率100%，实际执行37.04万元，执行率100%，资金落实到位。资金主要用于发放志愿者补贴。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14:paraId="132D9597" w14:textId="77777777" w:rsidR="005B390A"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56D07508"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依据昌州行（2023）38号文件要求，计划使用财政资金37.04万元，主要用于西部志愿者生活补助及社保，保障西部志愿者的基本权益。</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2024年12月31日前完成发放大学生志愿服务西部计划中央补助工作，使用项目资金37.04万元，具体内容为：2003年以来，累计在木垒服务西部计划志愿者 400 余人,分别在我县的 10个乡镇基层--下从事支教、支</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、支农、法律援助等志愿服</w:t>
      </w:r>
      <w:r>
        <w:rPr>
          <w:rStyle w:val="ad"/>
          <w:rFonts w:ascii="楷体" w:eastAsia="楷体" w:hAnsi="楷体" w:hint="eastAsia"/>
          <w:b w:val="0"/>
          <w:bCs w:val="0"/>
          <w:spacing w:val="-4"/>
          <w:sz w:val="32"/>
          <w:szCs w:val="32"/>
        </w:rPr>
        <w:lastRenderedPageBreak/>
        <w:t>务项目，通过各种渠道留到新疆超过 50人，据统计有 10人走上副科级岗位，2人走向县处级岗位，1</w:t>
      </w:r>
      <w:proofErr w:type="gramStart"/>
      <w:r>
        <w:rPr>
          <w:rStyle w:val="ad"/>
          <w:rFonts w:ascii="楷体" w:eastAsia="楷体" w:hAnsi="楷体" w:hint="eastAsia"/>
          <w:b w:val="0"/>
          <w:bCs w:val="0"/>
          <w:spacing w:val="-4"/>
          <w:sz w:val="32"/>
          <w:szCs w:val="32"/>
        </w:rPr>
        <w:t>人被习近</w:t>
      </w:r>
      <w:proofErr w:type="gramEnd"/>
      <w:r>
        <w:rPr>
          <w:rStyle w:val="ad"/>
          <w:rFonts w:ascii="楷体" w:eastAsia="楷体" w:hAnsi="楷体" w:hint="eastAsia"/>
          <w:b w:val="0"/>
          <w:bCs w:val="0"/>
          <w:spacing w:val="-4"/>
          <w:sz w:val="32"/>
          <w:szCs w:val="32"/>
        </w:rPr>
        <w:t>平总书记接见并参加座谈会，西部计划已经成为木垒县人才强县的重要组成部分。</w:t>
      </w:r>
      <w:r>
        <w:rPr>
          <w:rStyle w:val="ad"/>
          <w:rFonts w:ascii="楷体" w:eastAsia="楷体" w:hAnsi="楷体" w:hint="eastAsia"/>
          <w:b w:val="0"/>
          <w:bCs w:val="0"/>
          <w:spacing w:val="-4"/>
          <w:sz w:val="32"/>
          <w:szCs w:val="32"/>
        </w:rPr>
        <w:br/>
        <w:t>2.2  2024年，木垒县在岗志愿者 91人，较 2023年增加 71人，同比增长 3.5倍。根据各单位用工需求，在 22个县直部门工作39人。9个乡(镇)工作52人。本科以上学历 100%,</w:t>
      </w:r>
      <w:proofErr w:type="gramStart"/>
      <w:r>
        <w:rPr>
          <w:rStyle w:val="ad"/>
          <w:rFonts w:ascii="楷体" w:eastAsia="楷体" w:hAnsi="楷体" w:hint="eastAsia"/>
          <w:b w:val="0"/>
          <w:bCs w:val="0"/>
          <w:spacing w:val="-4"/>
          <w:sz w:val="32"/>
          <w:szCs w:val="32"/>
        </w:rPr>
        <w:t>疆外其他</w:t>
      </w:r>
      <w:proofErr w:type="gramEnd"/>
      <w:r>
        <w:rPr>
          <w:rStyle w:val="ad"/>
          <w:rFonts w:ascii="楷体" w:eastAsia="楷体" w:hAnsi="楷体" w:hint="eastAsia"/>
          <w:b w:val="0"/>
          <w:bCs w:val="0"/>
          <w:spacing w:val="-4"/>
          <w:sz w:val="32"/>
          <w:szCs w:val="32"/>
        </w:rPr>
        <w:t>省区 77人占比 86%。</w:t>
      </w:r>
      <w:r>
        <w:rPr>
          <w:rStyle w:val="ad"/>
          <w:rFonts w:ascii="楷体" w:eastAsia="楷体" w:hAnsi="楷体" w:hint="eastAsia"/>
          <w:b w:val="0"/>
          <w:bCs w:val="0"/>
          <w:spacing w:val="-4"/>
          <w:sz w:val="32"/>
          <w:szCs w:val="32"/>
        </w:rPr>
        <w:br/>
        <w:t>2.3 县直部门服务志愿者，均在公租房、人才公寓、单位租房单位宿舍等方式安置住宿。在乡镇服务志愿者，21人安置在乡(镇)政府周转宿舍，28人按照要求安置在村，所有在村</w:t>
      </w:r>
      <w:proofErr w:type="gramStart"/>
      <w:r>
        <w:rPr>
          <w:rStyle w:val="ad"/>
          <w:rFonts w:ascii="楷体" w:eastAsia="楷体" w:hAnsi="楷体" w:hint="eastAsia"/>
          <w:b w:val="0"/>
          <w:bCs w:val="0"/>
          <w:spacing w:val="-4"/>
          <w:sz w:val="32"/>
          <w:szCs w:val="32"/>
        </w:rPr>
        <w:t>服务女</w:t>
      </w:r>
      <w:proofErr w:type="gramEnd"/>
      <w:r>
        <w:rPr>
          <w:rStyle w:val="ad"/>
          <w:rFonts w:ascii="楷体" w:eastAsia="楷体" w:hAnsi="楷体" w:hint="eastAsia"/>
          <w:b w:val="0"/>
          <w:bCs w:val="0"/>
          <w:spacing w:val="-4"/>
          <w:sz w:val="32"/>
          <w:szCs w:val="32"/>
        </w:rPr>
        <w:t>同志，均按照2人在一村或在乡(镇)统一集中住宿要求安置。</w:t>
      </w:r>
    </w:p>
    <w:p w14:paraId="16269012" w14:textId="77777777" w:rsidR="005B390A"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071C60C" w14:textId="77777777" w:rsidR="005B390A"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7C7AD74"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通过对2024年度上级财政下拨的大学生志愿服务西部计划中央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大学生志愿服务西部计划中央补助资金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大学生志愿服务西部计划中央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（1）《自治区财政资金使用跟踪反馈管理暂行办法》（新财预〔2016〕113号）；</w:t>
      </w:r>
      <w:r>
        <w:rPr>
          <w:rStyle w:val="ad"/>
          <w:rFonts w:ascii="楷体" w:eastAsia="楷体" w:hAnsi="楷体" w:hint="eastAsia"/>
          <w:b w:val="0"/>
          <w:bCs w:val="0"/>
          <w:spacing w:val="-4"/>
          <w:sz w:val="32"/>
          <w:szCs w:val="32"/>
        </w:rPr>
        <w:br/>
        <w:t xml:space="preserve">  （2）《2024年自治区财政资金使用跟踪反馈单》 </w:t>
      </w:r>
      <w:r>
        <w:rPr>
          <w:rStyle w:val="ad"/>
          <w:rFonts w:ascii="楷体" w:eastAsia="楷体" w:hAnsi="楷体" w:hint="eastAsia"/>
          <w:b w:val="0"/>
          <w:bCs w:val="0"/>
          <w:spacing w:val="-4"/>
          <w:sz w:val="32"/>
          <w:szCs w:val="32"/>
        </w:rPr>
        <w:br/>
        <w:t xml:space="preserve">  （3）《项目支出绩效评价管理办法》（财预〔2020〕10号）；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   （4）</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 xml:space="preserve">关于印发（自治区本级部门绩效目标管理暂行办法）的通知）（新财预〔2018〕21号）； </w:t>
      </w:r>
      <w:r>
        <w:rPr>
          <w:rStyle w:val="ad"/>
          <w:rFonts w:ascii="楷体" w:eastAsia="楷体" w:hAnsi="楷体" w:hint="eastAsia"/>
          <w:b w:val="0"/>
          <w:bCs w:val="0"/>
          <w:spacing w:val="-4"/>
          <w:sz w:val="32"/>
          <w:szCs w:val="32"/>
        </w:rPr>
        <w:br/>
        <w:t>（5）《木垒县大学生志愿服务西部计划工作开展情况报告》木</w:t>
      </w:r>
      <w:proofErr w:type="gramStart"/>
      <w:r>
        <w:rPr>
          <w:rStyle w:val="ad"/>
          <w:rFonts w:ascii="楷体" w:eastAsia="楷体" w:hAnsi="楷体" w:hint="eastAsia"/>
          <w:b w:val="0"/>
          <w:bCs w:val="0"/>
          <w:spacing w:val="-4"/>
          <w:sz w:val="32"/>
          <w:szCs w:val="32"/>
        </w:rPr>
        <w:t>县团发〔2024〕</w:t>
      </w:r>
      <w:proofErr w:type="gramEnd"/>
      <w:r>
        <w:rPr>
          <w:rStyle w:val="ad"/>
          <w:rFonts w:ascii="楷体" w:eastAsia="楷体" w:hAnsi="楷体" w:hint="eastAsia"/>
          <w:b w:val="0"/>
          <w:bCs w:val="0"/>
          <w:spacing w:val="-4"/>
          <w:sz w:val="32"/>
          <w:szCs w:val="32"/>
        </w:rPr>
        <w:t>22号）</w:t>
      </w:r>
    </w:p>
    <w:p w14:paraId="1255EE9F" w14:textId="77777777" w:rsidR="005B390A"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5AFF513"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w:t>
      </w:r>
      <w:r>
        <w:rPr>
          <w:rStyle w:val="ad"/>
          <w:rFonts w:ascii="楷体" w:eastAsia="楷体" w:hAnsi="楷体" w:hint="eastAsia"/>
          <w:b w:val="0"/>
          <w:bCs w:val="0"/>
          <w:spacing w:val="-4"/>
          <w:sz w:val="32"/>
          <w:szCs w:val="32"/>
        </w:rPr>
        <w:lastRenderedPageBreak/>
        <w:t>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w:t>
      </w:r>
      <w:r>
        <w:rPr>
          <w:rStyle w:val="ad"/>
          <w:rFonts w:ascii="楷体" w:eastAsia="楷体" w:hAnsi="楷体" w:hint="eastAsia"/>
          <w:b w:val="0"/>
          <w:bCs w:val="0"/>
          <w:spacing w:val="-4"/>
          <w:sz w:val="32"/>
          <w:szCs w:val="32"/>
        </w:rPr>
        <w:lastRenderedPageBreak/>
        <w:t>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A598CEE" w14:textId="77777777" w:rsidR="005B390A"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88054AF"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栾青胜为评价小组组长，主要负责工作安排，对项目策划和监督，全面负责项目绩效评价报告的最终质量，对评估人员出具的最终报告质量进行复核，确保评估结果的客观性；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马婷为副组长，主要负责报告的审核、指导；</w:t>
      </w:r>
      <w:r>
        <w:rPr>
          <w:rStyle w:val="ad"/>
          <w:rFonts w:ascii="楷体" w:eastAsia="楷体" w:hAnsi="楷体" w:hint="eastAsia"/>
          <w:b w:val="0"/>
          <w:bCs w:val="0"/>
          <w:spacing w:val="-4"/>
          <w:sz w:val="32"/>
          <w:szCs w:val="32"/>
        </w:rPr>
        <w:br/>
        <w:t>陈想为组员，负责资料、数据整理，编制报告。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w:t>
      </w:r>
      <w:r>
        <w:rPr>
          <w:rStyle w:val="ad"/>
          <w:rFonts w:ascii="楷体" w:eastAsia="楷体" w:hAnsi="楷体" w:hint="eastAsia"/>
          <w:b w:val="0"/>
          <w:bCs w:val="0"/>
          <w:spacing w:val="-4"/>
          <w:sz w:val="32"/>
          <w:szCs w:val="32"/>
        </w:rPr>
        <w:lastRenderedPageBreak/>
        <w:t>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w:t>
      </w:r>
      <w:r>
        <w:rPr>
          <w:rStyle w:val="ad"/>
          <w:rFonts w:ascii="楷体" w:eastAsia="楷体" w:hAnsi="楷体" w:hint="eastAsia"/>
          <w:b w:val="0"/>
          <w:bCs w:val="0"/>
          <w:spacing w:val="-4"/>
          <w:sz w:val="32"/>
          <w:szCs w:val="32"/>
        </w:rPr>
        <w:lastRenderedPageBreak/>
        <w:t>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1E3DAFB1" w14:textId="77777777" w:rsidR="005B390A"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3F89E547"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18名志愿者发放补贴，保障志愿者服务顺利开展，产生了提升</w:t>
      </w:r>
      <w:r>
        <w:rPr>
          <w:rStyle w:val="ad"/>
          <w:rFonts w:ascii="楷体" w:eastAsia="楷体" w:hAnsi="楷体" w:hint="eastAsia"/>
          <w:b w:val="0"/>
          <w:bCs w:val="0"/>
          <w:spacing w:val="-4"/>
          <w:sz w:val="32"/>
          <w:szCs w:val="32"/>
        </w:rPr>
        <w:lastRenderedPageBreak/>
        <w:t>志愿者服务积极性，增强社会公益服务力量，促进志愿者服务事业可持续发展效益。</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282DB5AD" w14:textId="77777777" w:rsidR="005B390A"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7C9F825D" w14:textId="77777777" w:rsidR="005B390A"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5925CB" w14:textId="77777777" w:rsidR="005B390A"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（1）《自治区财政资金使用跟踪反馈管理暂行办法》（新财预〔2016〕113号）；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（2）《2024年自治区财政资金使用跟踪反馈单》</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关于印发（自治区本级部门绩效目标管理暂行办法）的通知）（新财预〔2018〕21号）；</w:t>
      </w:r>
      <w:r>
        <w:rPr>
          <w:rStyle w:val="ad"/>
          <w:rFonts w:ascii="楷体" w:eastAsia="楷体" w:hAnsi="楷体" w:hint="eastAsia"/>
          <w:b w:val="0"/>
          <w:bCs w:val="0"/>
          <w:spacing w:val="-4"/>
          <w:sz w:val="32"/>
          <w:szCs w:val="32"/>
        </w:rPr>
        <w:br/>
        <w:t>（5）《木垒县大学生志愿服务西部计划工作开展情况报告》木</w:t>
      </w:r>
      <w:proofErr w:type="gramStart"/>
      <w:r>
        <w:rPr>
          <w:rStyle w:val="ad"/>
          <w:rFonts w:ascii="楷体" w:eastAsia="楷体" w:hAnsi="楷体" w:hint="eastAsia"/>
          <w:b w:val="0"/>
          <w:bCs w:val="0"/>
          <w:spacing w:val="-4"/>
          <w:sz w:val="32"/>
          <w:szCs w:val="32"/>
        </w:rPr>
        <w:t>县团发〔2024〕</w:t>
      </w:r>
      <w:proofErr w:type="gramEnd"/>
      <w:r>
        <w:rPr>
          <w:rStyle w:val="ad"/>
          <w:rFonts w:ascii="楷体" w:eastAsia="楷体" w:hAnsi="楷体" w:hint="eastAsia"/>
          <w:b w:val="0"/>
          <w:bCs w:val="0"/>
          <w:spacing w:val="-4"/>
          <w:sz w:val="32"/>
          <w:szCs w:val="32"/>
        </w:rPr>
        <w:t>22号）</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②审批文件、材料：本项目审批文件有：《木垒县大学生志愿服务西部计划工作开展情况报告》木</w:t>
      </w:r>
      <w:proofErr w:type="gramStart"/>
      <w:r>
        <w:rPr>
          <w:rStyle w:val="ad"/>
          <w:rFonts w:ascii="楷体" w:eastAsia="楷体" w:hAnsi="楷体" w:hint="eastAsia"/>
          <w:b w:val="0"/>
          <w:bCs w:val="0"/>
          <w:spacing w:val="-4"/>
          <w:sz w:val="32"/>
          <w:szCs w:val="32"/>
        </w:rPr>
        <w:t>县团发〔2024〕</w:t>
      </w:r>
      <w:proofErr w:type="gramEnd"/>
      <w:r>
        <w:rPr>
          <w:rStyle w:val="ad"/>
          <w:rFonts w:ascii="楷体" w:eastAsia="楷体" w:hAnsi="楷体" w:hint="eastAsia"/>
          <w:b w:val="0"/>
          <w:bCs w:val="0"/>
          <w:spacing w:val="-4"/>
          <w:sz w:val="32"/>
          <w:szCs w:val="32"/>
        </w:rPr>
        <w:t>22号）</w:t>
      </w:r>
      <w:r>
        <w:rPr>
          <w:rStyle w:val="ad"/>
          <w:rFonts w:ascii="楷体" w:eastAsia="楷体" w:hAnsi="楷体" w:hint="eastAsia"/>
          <w:b w:val="0"/>
          <w:bCs w:val="0"/>
          <w:spacing w:val="-4"/>
          <w:sz w:val="32"/>
          <w:szCs w:val="32"/>
        </w:rPr>
        <w:br/>
        <w:t>、昌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{2023}38号   关于提前下达2024年大学生志愿者服务西部计划中央补助资金预算的通知、《2023年度大学生志愿者服务西部计划中央补助资金预算明细表》、《中央对地方专项转移支付项目绩效目标表》、《木垒县上级专项资金使用审批表》审批文件及材料齐全；</w:t>
      </w:r>
      <w:r>
        <w:rPr>
          <w:rStyle w:val="ad"/>
          <w:rFonts w:ascii="楷体" w:eastAsia="楷体" w:hAnsi="楷体" w:hint="eastAsia"/>
          <w:b w:val="0"/>
          <w:bCs w:val="0"/>
          <w:spacing w:val="-4"/>
          <w:sz w:val="32"/>
          <w:szCs w:val="32"/>
        </w:rPr>
        <w:br/>
        <w:t>③项目事前工作：本项目已经过必要的可行性研究、风险评估、绩效评估、集体决策。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大学生志愿者服务西部计划中央补助资金项目已设立项目绩效目标，具体内容为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依据昌州行（2023）38号文件要求，计划使用财政资金37.04万元，主要用于西部志愿者生活补助及社保，保障西部志愿者的基本权益。与大学生志愿者服务西部计划的组织实施，志愿者日常管理及服务开展工作具有相关性，有效保障了大学生志愿者在西部计划服务期间的生活及工作权益，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大学生志愿者服务西部计划中央补助资金项目将项目绩效目标细化分解为具体的绩效指标，一级指标共4条，二级指标共7条，三级指标共9条，其中定量指标数量共9条，指标量化率100%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本项目预算编制参照《关于提前下达2024年大学生志愿者服务西部计划中央补助资金预算的通知（昌州财行{2023}38号）》得出，项目预算编制根据项目内容进行计算，预算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党组会议确定，预算内容与项目内容无偏差，预算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综上所述，本指标满分为2分，根据评分标准得2分，本项目所</w:t>
      </w:r>
      <w:r>
        <w:rPr>
          <w:rStyle w:val="ad"/>
          <w:rFonts w:ascii="楷体" w:eastAsia="楷体" w:hAnsi="楷体" w:hint="eastAsia"/>
          <w:b w:val="0"/>
          <w:bCs w:val="0"/>
          <w:spacing w:val="-4"/>
          <w:sz w:val="32"/>
          <w:szCs w:val="32"/>
        </w:rPr>
        <w:lastRenderedPageBreak/>
        <w:t>设置绩效指标明确。</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本项目预算资金分配以《关于提前下达2024年大学生志愿者服务西部计划中央补助资金预算的通知》（昌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{2023}38号）为依据进行资金分配，预算资金分配依据充分。项目资金分配额度无偏低或偏高情况，分配额度合理。根据《木垒县大学生志愿服务西部计划工作开展情况报告》（木</w:t>
      </w:r>
      <w:proofErr w:type="gramStart"/>
      <w:r>
        <w:rPr>
          <w:rStyle w:val="ad"/>
          <w:rFonts w:ascii="楷体" w:eastAsia="楷体" w:hAnsi="楷体" w:hint="eastAsia"/>
          <w:b w:val="0"/>
          <w:bCs w:val="0"/>
          <w:spacing w:val="-4"/>
          <w:sz w:val="32"/>
          <w:szCs w:val="32"/>
        </w:rPr>
        <w:t>县团发〔2024〕</w:t>
      </w:r>
      <w:proofErr w:type="gramEnd"/>
      <w:r>
        <w:rPr>
          <w:rStyle w:val="ad"/>
          <w:rFonts w:ascii="楷体" w:eastAsia="楷体" w:hAnsi="楷体" w:hint="eastAsia"/>
          <w:b w:val="0"/>
          <w:bCs w:val="0"/>
          <w:spacing w:val="-4"/>
          <w:sz w:val="32"/>
          <w:szCs w:val="32"/>
        </w:rPr>
        <w:t xml:space="preserve">22号））文件显示，本项目实际到位资金37.04万元，实际分配资金与我单位提交申请的资金额度一致，资金分配额度合理，与我单位实际需求相适应。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tab/>
      </w:r>
    </w:p>
    <w:p w14:paraId="0D0BA7E7" w14:textId="77777777" w:rsidR="005B390A"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13350384"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37.04万元，其中：自治区财政安排资金37.04万元，其他资金0万元，实际到位资金37.04万元，资金到位率=（实际到位资金/预算资金）×100.00%=（37.04/37.04）*100%=100%。得分=资金到位率*分值=100.00%*3=3.00分。</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本项目年初预算数37.04万元，全年预算数37.04万元，全年执行数37.04万元，预算执行率=（实际支出资金/实际到位资金）×100.00%=（37.04/37.04）*100.00%=100%。得分=预算执行率*分值=100%*3=3分。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综上所述，本指标满分为3.00分，根据评分标准得3.00分，本项目预算按计划执行。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共青团木垒哈萨克自治县委员会单位资金拨付审批程序进行：由财务科室提交资金申请到分管领导，经审批后提交到财政局。项目资金拨付手续齐全，资金拨付手续有：资金申请单、《木垒县大学生志愿服务西部计划工作开展情况报告》木</w:t>
      </w:r>
      <w:proofErr w:type="gramStart"/>
      <w:r>
        <w:rPr>
          <w:rStyle w:val="ad"/>
          <w:rFonts w:ascii="楷体" w:eastAsia="楷体" w:hAnsi="楷体" w:hint="eastAsia"/>
          <w:b w:val="0"/>
          <w:bCs w:val="0"/>
          <w:spacing w:val="-4"/>
          <w:sz w:val="32"/>
          <w:szCs w:val="32"/>
        </w:rPr>
        <w:t>县团发〔2024〕</w:t>
      </w:r>
      <w:proofErr w:type="gramEnd"/>
      <w:r>
        <w:rPr>
          <w:rStyle w:val="ad"/>
          <w:rFonts w:ascii="楷体" w:eastAsia="楷体" w:hAnsi="楷体" w:hint="eastAsia"/>
          <w:b w:val="0"/>
          <w:bCs w:val="0"/>
          <w:spacing w:val="-4"/>
          <w:sz w:val="32"/>
          <w:szCs w:val="32"/>
        </w:rPr>
        <w:t>22号）、昌</w:t>
      </w:r>
      <w:proofErr w:type="gramStart"/>
      <w:r>
        <w:rPr>
          <w:rStyle w:val="ad"/>
          <w:rFonts w:ascii="楷体" w:eastAsia="楷体" w:hAnsi="楷体" w:hint="eastAsia"/>
          <w:b w:val="0"/>
          <w:bCs w:val="0"/>
          <w:spacing w:val="-4"/>
          <w:sz w:val="32"/>
          <w:szCs w:val="32"/>
        </w:rPr>
        <w:t>州财行</w:t>
      </w:r>
      <w:proofErr w:type="gramEnd"/>
      <w:r>
        <w:rPr>
          <w:rStyle w:val="ad"/>
          <w:rFonts w:ascii="楷体" w:eastAsia="楷体" w:hAnsi="楷体" w:hint="eastAsia"/>
          <w:b w:val="0"/>
          <w:bCs w:val="0"/>
          <w:spacing w:val="-4"/>
          <w:sz w:val="32"/>
          <w:szCs w:val="32"/>
        </w:rPr>
        <w:t>{2023}38号   关于提前下达2024年大学生志愿者服务西部计划中央补助资金预算的通知、《2023年度大学生志愿者服务西部计划中央补助资金预算明细表》、《中央对地方专项转移支付项目绩效目标表》、《木垒县上级专项资金使用审批表》。</w:t>
      </w:r>
      <w:r>
        <w:rPr>
          <w:rStyle w:val="ad"/>
          <w:rFonts w:ascii="楷体" w:eastAsia="楷体" w:hAnsi="楷体" w:hint="eastAsia"/>
          <w:b w:val="0"/>
          <w:bCs w:val="0"/>
          <w:spacing w:val="-4"/>
          <w:sz w:val="32"/>
          <w:szCs w:val="32"/>
        </w:rPr>
        <w:br/>
        <w:t>3.3 本项目资金合同规定的用途为：2024年1月工作经费支出，主要用于县直用人单位为志愿者发放不低于每月 2000元的生活补贴，乡镇用人单位由县财政承担发放不低于每月 2000元的生活补贴。服务单位免费为志愿者提供距离近、家电设施齐全的集中住宿条件。等费用的支出或主要用于对志愿者人群90人发放补助。符合项目预算批复及合同规定的用途；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综上所述，本指标满分为3.00分，根据评分标准得3.00分，本项目资金使用合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4.1 本项目已制定《木垒县共青团木垒哈萨克自治县委员会2024年大学生志愿服务西部计划中央补助资金项目财务管理制度》管理制度健全；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综上所述，本指标满分为3.00分，根据评分标准得3.00分，本项目管理制度健全。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综上所述，本指标满分为3.00分，根据评分标准得3.00分，本项目制度执行有效。</w:t>
      </w:r>
    </w:p>
    <w:p w14:paraId="73D49413" w14:textId="77777777" w:rsidR="005B390A"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D4194CA"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我单位2024年大学生志愿服务西部计划中央补助资金项目截止到2024年12月31日，已完成该项目实际完成了发放志愿者工作生活补贴18人，发放志愿者艰苦地区津贴人数18人；通</w:t>
      </w:r>
      <w:r>
        <w:rPr>
          <w:rStyle w:val="ad"/>
          <w:rFonts w:ascii="楷体" w:eastAsia="楷体" w:hAnsi="楷体" w:hint="eastAsia"/>
          <w:b w:val="0"/>
          <w:bCs w:val="0"/>
          <w:spacing w:val="-4"/>
          <w:sz w:val="32"/>
          <w:szCs w:val="32"/>
        </w:rPr>
        <w:lastRenderedPageBreak/>
        <w:t>过该项目的保障了志愿服务工作的正常开展，促进了人才交流与知识传播，助力了乡村振兴；其中：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指标1：发放志愿者工作生活补贴，预期指标值：=18人，实际完成值18人，指标完成率100%；</w:t>
      </w:r>
      <w:r>
        <w:rPr>
          <w:rStyle w:val="ad"/>
          <w:rFonts w:ascii="楷体" w:eastAsia="楷体" w:hAnsi="楷体" w:hint="eastAsia"/>
          <w:b w:val="0"/>
          <w:bCs w:val="0"/>
          <w:spacing w:val="-4"/>
          <w:sz w:val="32"/>
          <w:szCs w:val="32"/>
        </w:rPr>
        <w:br/>
        <w:t>指标2：发放志愿者艰苦地区津贴人数，预期指标值：=18人，实际完成值18人，指标完成率100%。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指标1：补助资金发放率，预期指标值：=100%，实际完成值100% ，指标完成率100%；</w:t>
      </w:r>
      <w:r>
        <w:rPr>
          <w:rStyle w:val="ad"/>
          <w:rFonts w:ascii="楷体" w:eastAsia="楷体" w:hAnsi="楷体" w:hint="eastAsia"/>
          <w:b w:val="0"/>
          <w:bCs w:val="0"/>
          <w:spacing w:val="-4"/>
          <w:sz w:val="32"/>
          <w:szCs w:val="32"/>
        </w:rPr>
        <w:br/>
        <w:t>指标2：补助标准执行率，预期指标值：=100%，实际完成值100% ，指标完成率100%。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指标1：补助资金发放及时率，预期指标值：=100%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指标1：补助发放标准，预期指标值：≤2000元/人/月 ，实际完成值2000元/人/月，指标完成率100%；</w:t>
      </w:r>
      <w:r>
        <w:rPr>
          <w:rStyle w:val="ad"/>
          <w:rFonts w:ascii="楷体" w:eastAsia="楷体" w:hAnsi="楷体" w:hint="eastAsia"/>
          <w:b w:val="0"/>
          <w:bCs w:val="0"/>
          <w:spacing w:val="-4"/>
          <w:sz w:val="32"/>
          <w:szCs w:val="32"/>
        </w:rPr>
        <w:br/>
        <w:t>指标2：补助政策投诉率，预期指标值：=0件，实际完成值0件，指标完成率100%。</w:t>
      </w:r>
      <w:r>
        <w:rPr>
          <w:rStyle w:val="ad"/>
          <w:rFonts w:ascii="楷体" w:eastAsia="楷体" w:hAnsi="楷体" w:hint="eastAsia"/>
          <w:b w:val="0"/>
          <w:bCs w:val="0"/>
          <w:spacing w:val="-4"/>
          <w:sz w:val="32"/>
          <w:szCs w:val="32"/>
        </w:rPr>
        <w:br/>
        <w:t>综上所述，本指标满分为10分，根据评分标准得10分。</w:t>
      </w:r>
    </w:p>
    <w:p w14:paraId="17F5D4D7" w14:textId="77777777" w:rsidR="005B390A"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CF2EC35"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我单位2024年大学生志愿服务西部计划中央补助资金项目截止到2024年12月31日，已完成该项目实际完成了发放志愿者工作生活补贴18人，发放志愿者艰苦地区津贴人数18人；通过该项目的保障了志愿服务工作的正常开展，促进了人才交流与知识传播，助力了乡村振兴；其中：</w:t>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指标1：开展志愿服务工作保障率，预期指标值：=100%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3.项目实施的生态效益分析：本项目无该指标</w:t>
      </w:r>
    </w:p>
    <w:p w14:paraId="1E5C9E9F"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（五）满意度指标完成情况分析</w:t>
      </w:r>
      <w:r>
        <w:rPr>
          <w:rStyle w:val="ad"/>
          <w:rFonts w:ascii="楷体" w:eastAsia="楷体" w:hAnsi="楷体" w:hint="eastAsia"/>
          <w:b w:val="0"/>
          <w:bCs w:val="0"/>
          <w:spacing w:val="-4"/>
          <w:sz w:val="32"/>
          <w:szCs w:val="32"/>
        </w:rPr>
        <w:br/>
        <w:t>指标1：志愿者满意度，预期指标值：≥95% ，实际完成值95%，指标完成率100%。</w:t>
      </w:r>
      <w:r>
        <w:rPr>
          <w:rStyle w:val="ad"/>
          <w:rFonts w:ascii="楷体" w:eastAsia="楷体" w:hAnsi="楷体" w:hint="eastAsia"/>
          <w:b w:val="0"/>
          <w:bCs w:val="0"/>
          <w:spacing w:val="-4"/>
          <w:sz w:val="32"/>
          <w:szCs w:val="32"/>
        </w:rPr>
        <w:br/>
        <w:t>综上所述，本指标满分为10分，根据评分标准得10分。</w:t>
      </w:r>
    </w:p>
    <w:p w14:paraId="623E0CC8" w14:textId="77777777" w:rsidR="005B390A" w:rsidRDefault="005B390A">
      <w:pPr>
        <w:spacing w:line="540" w:lineRule="exact"/>
        <w:ind w:firstLine="567"/>
        <w:rPr>
          <w:rStyle w:val="ad"/>
          <w:rFonts w:ascii="楷体" w:eastAsia="楷体" w:hAnsi="楷体" w:hint="eastAsia"/>
          <w:b w:val="0"/>
          <w:bCs w:val="0"/>
          <w:spacing w:val="-4"/>
          <w:sz w:val="32"/>
          <w:szCs w:val="32"/>
        </w:rPr>
      </w:pPr>
    </w:p>
    <w:p w14:paraId="017D3864" w14:textId="77777777" w:rsidR="005B390A" w:rsidRDefault="005B390A">
      <w:pPr>
        <w:spacing w:line="540" w:lineRule="exact"/>
        <w:ind w:firstLine="567"/>
        <w:rPr>
          <w:rStyle w:val="ad"/>
          <w:rFonts w:ascii="楷体" w:eastAsia="楷体" w:hAnsi="楷体" w:hint="eastAsia"/>
          <w:spacing w:val="-4"/>
          <w:sz w:val="32"/>
          <w:szCs w:val="32"/>
        </w:rPr>
      </w:pPr>
    </w:p>
    <w:p w14:paraId="3BE8FEBD" w14:textId="77777777" w:rsidR="005B390A"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74816B28" w14:textId="77777777" w:rsidR="005B390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（3）在志愿者到岗初期，组织包括县情介绍、民族团结教育、岗位技能培训、安全知识培训等内容的岗前培训。</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（1）我们将进一步加强资金管理、项目管理，用制度、用规范来有效提高项目进度，专人负责资金、专人负责项目现场管理，确保该项目在既定时间内完成所有工程量，达到预期效果。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（2）加强信息化建设，建立木垒县西部计划志愿者管理系统，实现志愿者信息动态管理、工作进度实时跟踪、服务成果量化评估。</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（1）项目前期工作不全面，没有深入细致科学规划地做好各项前期工作，项目实施前期已根据项目建设内容设置绩效目标，但项目绩效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志愿者服务工作任务过重或过轻，有的服务单位将大量琐碎、繁杂的事务交给志愿者，超出其负荷，导致志愿者影响服务质量和个人发展；而有的岗位工作任务不饱和，志愿者无所事事，无法积累工作经验，造成人才浪费。</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 对此，预算单位会同财政部门共同梳理项目绩效目标，合理测算项目工作量，科学编制预算。</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（2）合理安排工作任务，服务单位制定科学合理的志愿者工作任务分配方案，明确工作内容和职责边界，根据志愿者能力和实际情况分配任务，避免工作过重或过轻。</w:t>
      </w:r>
    </w:p>
    <w:p w14:paraId="23F8C250" w14:textId="77777777" w:rsidR="005B390A"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9433661" w14:textId="77777777" w:rsidR="005B390A"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2.优化资金分配结构，依据志愿者人数、服务岗位需求及服务期限，科学合理的分配资金。</w:t>
      </w:r>
      <w:r>
        <w:rPr>
          <w:rStyle w:val="ad"/>
          <w:rFonts w:ascii="楷体" w:eastAsia="楷体" w:hAnsi="楷体" w:hint="eastAsia"/>
          <w:b w:val="0"/>
          <w:bCs w:val="0"/>
          <w:spacing w:val="-4"/>
          <w:sz w:val="32"/>
          <w:szCs w:val="32"/>
        </w:rPr>
        <w:br/>
        <w:t>3.加强职业发展指导，确保政策落实。在志愿者服务期间，开展职业发展规划培训和咨询活动，帮助志愿者了解自身优势和劣势。</w:t>
      </w:r>
    </w:p>
    <w:p w14:paraId="4289ED5F" w14:textId="77777777" w:rsidR="005B390A"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40642FF3" w14:textId="77777777" w:rsidR="005B390A"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5E906055" w14:textId="77777777" w:rsidR="005B390A" w:rsidRDefault="005B390A">
      <w:pPr>
        <w:spacing w:line="540" w:lineRule="exact"/>
        <w:ind w:firstLine="567"/>
        <w:rPr>
          <w:rStyle w:val="ad"/>
          <w:rFonts w:ascii="仿宋" w:eastAsia="仿宋" w:hAnsi="仿宋" w:hint="eastAsia"/>
          <w:b w:val="0"/>
          <w:spacing w:val="-4"/>
          <w:sz w:val="32"/>
          <w:szCs w:val="32"/>
        </w:rPr>
      </w:pPr>
    </w:p>
    <w:p w14:paraId="63CC7BA9" w14:textId="77777777" w:rsidR="005B390A" w:rsidRDefault="005B390A">
      <w:pPr>
        <w:spacing w:line="540" w:lineRule="exact"/>
        <w:ind w:firstLine="567"/>
        <w:rPr>
          <w:rStyle w:val="ad"/>
          <w:rFonts w:ascii="仿宋" w:eastAsia="仿宋" w:hAnsi="仿宋" w:hint="eastAsia"/>
          <w:b w:val="0"/>
          <w:spacing w:val="-4"/>
          <w:sz w:val="32"/>
          <w:szCs w:val="32"/>
        </w:rPr>
      </w:pPr>
    </w:p>
    <w:p w14:paraId="36B0F9FB" w14:textId="77777777" w:rsidR="005B390A" w:rsidRDefault="005B390A">
      <w:pPr>
        <w:spacing w:line="540" w:lineRule="exact"/>
        <w:ind w:firstLine="567"/>
        <w:rPr>
          <w:rStyle w:val="ad"/>
          <w:rFonts w:ascii="仿宋" w:eastAsia="仿宋" w:hAnsi="仿宋" w:hint="eastAsia"/>
          <w:b w:val="0"/>
          <w:spacing w:val="-4"/>
          <w:sz w:val="32"/>
          <w:szCs w:val="32"/>
        </w:rPr>
      </w:pPr>
    </w:p>
    <w:p w14:paraId="3E72E820" w14:textId="77777777" w:rsidR="005B390A" w:rsidRDefault="005B390A">
      <w:pPr>
        <w:spacing w:line="540" w:lineRule="exact"/>
        <w:ind w:firstLine="567"/>
        <w:rPr>
          <w:rStyle w:val="ad"/>
          <w:rFonts w:ascii="仿宋" w:eastAsia="仿宋" w:hAnsi="仿宋" w:hint="eastAsia"/>
          <w:b w:val="0"/>
          <w:spacing w:val="-4"/>
          <w:sz w:val="32"/>
          <w:szCs w:val="32"/>
        </w:rPr>
      </w:pPr>
    </w:p>
    <w:p w14:paraId="593FFA93" w14:textId="77777777" w:rsidR="005B390A" w:rsidRDefault="005B390A">
      <w:pPr>
        <w:spacing w:line="540" w:lineRule="exact"/>
        <w:ind w:firstLine="567"/>
        <w:rPr>
          <w:rStyle w:val="ad"/>
          <w:rFonts w:ascii="仿宋" w:eastAsia="仿宋" w:hAnsi="仿宋" w:hint="eastAsia"/>
          <w:b w:val="0"/>
          <w:spacing w:val="-4"/>
          <w:sz w:val="32"/>
          <w:szCs w:val="32"/>
        </w:rPr>
      </w:pPr>
    </w:p>
    <w:sectPr w:rsidR="005B390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EF8CF" w14:textId="77777777" w:rsidR="000E115E" w:rsidRDefault="000E115E">
      <w:r>
        <w:separator/>
      </w:r>
    </w:p>
  </w:endnote>
  <w:endnote w:type="continuationSeparator" w:id="0">
    <w:p w14:paraId="1275CF0A" w14:textId="77777777" w:rsidR="000E115E" w:rsidRDefault="000E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2C48DFE" w14:textId="77777777" w:rsidR="005B390A" w:rsidRDefault="00000000">
        <w:pPr>
          <w:pStyle w:val="a5"/>
          <w:jc w:val="center"/>
        </w:pPr>
        <w:r>
          <w:fldChar w:fldCharType="begin"/>
        </w:r>
        <w:r>
          <w:instrText>PAGE   \* MERGEFORMAT</w:instrText>
        </w:r>
        <w:r>
          <w:fldChar w:fldCharType="separate"/>
        </w:r>
        <w:r>
          <w:rPr>
            <w:lang w:val="zh-CN"/>
          </w:rPr>
          <w:t>2</w:t>
        </w:r>
        <w:r>
          <w:fldChar w:fldCharType="end"/>
        </w:r>
      </w:p>
    </w:sdtContent>
  </w:sdt>
  <w:p w14:paraId="79883E62" w14:textId="77777777" w:rsidR="005B390A" w:rsidRDefault="005B39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9C660" w14:textId="77777777" w:rsidR="000E115E" w:rsidRDefault="000E115E">
      <w:r>
        <w:separator/>
      </w:r>
    </w:p>
  </w:footnote>
  <w:footnote w:type="continuationSeparator" w:id="0">
    <w:p w14:paraId="6550DC3B" w14:textId="77777777" w:rsidR="000E115E" w:rsidRDefault="000E1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97926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E115E"/>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B390A"/>
    <w:rsid w:val="005D10D6"/>
    <w:rsid w:val="00855E3A"/>
    <w:rsid w:val="0091457F"/>
    <w:rsid w:val="00922CB9"/>
    <w:rsid w:val="00976483"/>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3477A"/>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16885"/>
  <w15:docId w15:val="{ECD17449-A296-4134-A8CB-CFE230C9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5294</Words>
  <Characters>5612</Characters>
  <Application>Microsoft Office Word</Application>
  <DocSecurity>0</DocSecurity>
  <Lines>267</Lines>
  <Paragraphs>39</Paragraphs>
  <ScaleCrop>false</ScaleCrop>
  <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